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10C9" w14:textId="0F6A7474" w:rsidR="00FF6D22" w:rsidRDefault="00F07E8C" w:rsidP="00FF6D22">
      <w:pPr>
        <w:jc w:val="both"/>
        <w:rPr>
          <w:caps w:val="0"/>
        </w:rPr>
      </w:pPr>
      <w:r>
        <w:rPr>
          <w:noProof/>
          <w:sz w:val="20"/>
        </w:rPr>
        <w:drawing>
          <wp:inline distT="0" distB="0" distL="0" distR="0" wp14:anchorId="02022DA2" wp14:editId="26EB1015">
            <wp:extent cx="6381750" cy="9981701"/>
            <wp:effectExtent l="0" t="0" r="0" b="63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5" cstate="print"/>
                    <a:srcRect l="2758"/>
                    <a:stretch/>
                  </pic:blipFill>
                  <pic:spPr bwMode="auto">
                    <a:xfrm>
                      <a:off x="0" y="0"/>
                      <a:ext cx="6386690" cy="9989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103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992"/>
        <w:gridCol w:w="1868"/>
        <w:gridCol w:w="2061"/>
        <w:gridCol w:w="2427"/>
      </w:tblGrid>
      <w:tr w:rsidR="00FF6D22" w:rsidRPr="00A22081" w14:paraId="37CA6425" w14:textId="77777777" w:rsidTr="00F5080C">
        <w:tc>
          <w:tcPr>
            <w:tcW w:w="688" w:type="dxa"/>
            <w:shd w:val="clear" w:color="auto" w:fill="auto"/>
          </w:tcPr>
          <w:p w14:paraId="106E8C3E" w14:textId="0F72E968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992" w:type="dxa"/>
            <w:shd w:val="clear" w:color="auto" w:fill="auto"/>
          </w:tcPr>
          <w:p w14:paraId="7C06DABF" w14:textId="567A677D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одобрения и поддержки педагогического коллектива, учащихся.</w:t>
            </w:r>
          </w:p>
        </w:tc>
        <w:tc>
          <w:tcPr>
            <w:tcW w:w="1868" w:type="dxa"/>
            <w:shd w:val="clear" w:color="auto" w:fill="auto"/>
          </w:tcPr>
          <w:p w14:paraId="2E02C261" w14:textId="2525B5C3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061" w:type="dxa"/>
            <w:shd w:val="clear" w:color="auto" w:fill="auto"/>
          </w:tcPr>
          <w:p w14:paraId="3AE7D9C8" w14:textId="76909EB6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14:paraId="25EAB264" w14:textId="4670F5C0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</w:tr>
      <w:tr w:rsidR="00FF6D22" w:rsidRPr="00A22081" w14:paraId="32804EA2" w14:textId="77777777" w:rsidTr="00F5080C">
        <w:tc>
          <w:tcPr>
            <w:tcW w:w="688" w:type="dxa"/>
            <w:shd w:val="clear" w:color="auto" w:fill="auto"/>
          </w:tcPr>
          <w:p w14:paraId="6A70B3A9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00A93A88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48" w:type="dxa"/>
            <w:gridSpan w:val="4"/>
            <w:shd w:val="clear" w:color="auto" w:fill="auto"/>
          </w:tcPr>
          <w:p w14:paraId="7737289A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1A1D9ACD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Реализация восстановительных программ</w:t>
            </w:r>
          </w:p>
          <w:p w14:paraId="7CC87D6A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14:paraId="09A21463" w14:textId="77777777" w:rsidTr="00F5080C">
        <w:tc>
          <w:tcPr>
            <w:tcW w:w="688" w:type="dxa"/>
            <w:shd w:val="clear" w:color="auto" w:fill="auto"/>
          </w:tcPr>
          <w:p w14:paraId="7F5571E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2.1.</w:t>
            </w:r>
          </w:p>
        </w:tc>
        <w:tc>
          <w:tcPr>
            <w:tcW w:w="3992" w:type="dxa"/>
            <w:shd w:val="clear" w:color="auto" w:fill="auto"/>
          </w:tcPr>
          <w:p w14:paraId="0BFF3E41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Анализ и сбор информации о ситуации, с которой организуется </w:t>
            </w:r>
            <w:proofErr w:type="gramStart"/>
            <w:r w:rsidRPr="00A22081">
              <w:rPr>
                <w:caps w:val="0"/>
                <w:sz w:val="24"/>
                <w:szCs w:val="24"/>
              </w:rPr>
              <w:t>восстановительная  процедура</w:t>
            </w:r>
            <w:proofErr w:type="gramEnd"/>
          </w:p>
        </w:tc>
        <w:tc>
          <w:tcPr>
            <w:tcW w:w="1868" w:type="dxa"/>
            <w:shd w:val="clear" w:color="auto" w:fill="auto"/>
          </w:tcPr>
          <w:p w14:paraId="5A03F1FE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14:paraId="646787D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72D2685D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0CFAB944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Выбор типа восстановительной программы</w:t>
            </w:r>
          </w:p>
        </w:tc>
      </w:tr>
      <w:tr w:rsidR="00FF6D22" w:rsidRPr="00A22081" w14:paraId="48D2D3DA" w14:textId="77777777" w:rsidTr="00F5080C">
        <w:tc>
          <w:tcPr>
            <w:tcW w:w="688" w:type="dxa"/>
            <w:shd w:val="clear" w:color="auto" w:fill="auto"/>
          </w:tcPr>
          <w:p w14:paraId="29F4D3A9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2.2.</w:t>
            </w:r>
          </w:p>
        </w:tc>
        <w:tc>
          <w:tcPr>
            <w:tcW w:w="3992" w:type="dxa"/>
            <w:shd w:val="clear" w:color="auto" w:fill="auto"/>
          </w:tcPr>
          <w:p w14:paraId="3068CEFD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мероприятие примирения с предоставлением отчетов о проделанной восстановительной работе.</w:t>
            </w:r>
          </w:p>
        </w:tc>
        <w:tc>
          <w:tcPr>
            <w:tcW w:w="1868" w:type="dxa"/>
            <w:shd w:val="clear" w:color="auto" w:fill="auto"/>
          </w:tcPr>
          <w:p w14:paraId="3FD99C86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14:paraId="1A5687A4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049E529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14:paraId="4539C8CC" w14:textId="77777777" w:rsidTr="00F5080C">
        <w:tc>
          <w:tcPr>
            <w:tcW w:w="688" w:type="dxa"/>
            <w:shd w:val="clear" w:color="auto" w:fill="auto"/>
          </w:tcPr>
          <w:p w14:paraId="5B163519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2.3.</w:t>
            </w:r>
          </w:p>
        </w:tc>
        <w:tc>
          <w:tcPr>
            <w:tcW w:w="3992" w:type="dxa"/>
            <w:shd w:val="clear" w:color="auto" w:fill="auto"/>
          </w:tcPr>
          <w:p w14:paraId="7DFFF74A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ВП.</w:t>
            </w:r>
          </w:p>
        </w:tc>
        <w:tc>
          <w:tcPr>
            <w:tcW w:w="1868" w:type="dxa"/>
            <w:shd w:val="clear" w:color="auto" w:fill="auto"/>
          </w:tcPr>
          <w:p w14:paraId="5FBED1B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14:paraId="36800876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68D16C6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Реабилитация участников конфликтной ситуации</w:t>
            </w:r>
          </w:p>
        </w:tc>
      </w:tr>
      <w:tr w:rsidR="00FF6D22" w:rsidRPr="00A22081" w14:paraId="3E1933DB" w14:textId="77777777" w:rsidTr="00F5080C">
        <w:tc>
          <w:tcPr>
            <w:tcW w:w="688" w:type="dxa"/>
            <w:shd w:val="clear" w:color="auto" w:fill="auto"/>
          </w:tcPr>
          <w:p w14:paraId="54D9183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2.4.</w:t>
            </w:r>
          </w:p>
        </w:tc>
        <w:tc>
          <w:tcPr>
            <w:tcW w:w="3992" w:type="dxa"/>
            <w:shd w:val="clear" w:color="auto" w:fill="auto"/>
          </w:tcPr>
          <w:p w14:paraId="2782FB94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программ примирения по запросам руководителя муниципальной службы примирения (с предоставлением отчета о проведенной восстановительной работе).</w:t>
            </w:r>
          </w:p>
        </w:tc>
        <w:tc>
          <w:tcPr>
            <w:tcW w:w="1868" w:type="dxa"/>
            <w:shd w:val="clear" w:color="auto" w:fill="auto"/>
          </w:tcPr>
          <w:p w14:paraId="66FA316F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14:paraId="274752E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7644511D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35E8C6A3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14:paraId="3E617403" w14:textId="77777777" w:rsidTr="00F5080C">
        <w:tc>
          <w:tcPr>
            <w:tcW w:w="688" w:type="dxa"/>
            <w:shd w:val="clear" w:color="auto" w:fill="auto"/>
          </w:tcPr>
          <w:p w14:paraId="67E72DD3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2.5.</w:t>
            </w:r>
          </w:p>
        </w:tc>
        <w:tc>
          <w:tcPr>
            <w:tcW w:w="3992" w:type="dxa"/>
            <w:shd w:val="clear" w:color="auto" w:fill="auto"/>
          </w:tcPr>
          <w:p w14:paraId="2AD5EC9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Работа с обращениями по мере необходимости</w:t>
            </w:r>
          </w:p>
        </w:tc>
        <w:tc>
          <w:tcPr>
            <w:tcW w:w="1868" w:type="dxa"/>
            <w:shd w:val="clear" w:color="auto" w:fill="auto"/>
          </w:tcPr>
          <w:p w14:paraId="6BE331A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14:paraId="05F3CB3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74C82C89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14:paraId="2378E07A" w14:textId="77777777" w:rsidTr="00F5080C">
        <w:tc>
          <w:tcPr>
            <w:tcW w:w="688" w:type="dxa"/>
            <w:shd w:val="clear" w:color="auto" w:fill="auto"/>
          </w:tcPr>
          <w:p w14:paraId="3BAC74D3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14:paraId="620AA568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348" w:type="dxa"/>
            <w:gridSpan w:val="4"/>
            <w:shd w:val="clear" w:color="auto" w:fill="auto"/>
          </w:tcPr>
          <w:p w14:paraId="4D78700E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206FAACB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Организация работы актива ШСП</w:t>
            </w:r>
          </w:p>
          <w:p w14:paraId="76F80230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14:paraId="7CDEA75C" w14:textId="77777777" w:rsidTr="00F5080C">
        <w:tc>
          <w:tcPr>
            <w:tcW w:w="688" w:type="dxa"/>
            <w:shd w:val="clear" w:color="auto" w:fill="auto"/>
          </w:tcPr>
          <w:p w14:paraId="6F4877AB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3.1.</w:t>
            </w:r>
          </w:p>
        </w:tc>
        <w:tc>
          <w:tcPr>
            <w:tcW w:w="3992" w:type="dxa"/>
            <w:shd w:val="clear" w:color="auto" w:fill="auto"/>
          </w:tcPr>
          <w:p w14:paraId="4A23C2AC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Реализация восстановительных программ активом школьной службы примирения</w:t>
            </w:r>
          </w:p>
        </w:tc>
        <w:tc>
          <w:tcPr>
            <w:tcW w:w="1868" w:type="dxa"/>
            <w:shd w:val="clear" w:color="auto" w:fill="auto"/>
          </w:tcPr>
          <w:p w14:paraId="58F01B85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14:paraId="0E5CB1C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151C1D4C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729C9A76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14:paraId="222052E4" w14:textId="77777777" w:rsidTr="00F5080C">
        <w:tc>
          <w:tcPr>
            <w:tcW w:w="688" w:type="dxa"/>
            <w:shd w:val="clear" w:color="auto" w:fill="auto"/>
          </w:tcPr>
          <w:p w14:paraId="04C7766D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3.2.</w:t>
            </w:r>
          </w:p>
        </w:tc>
        <w:tc>
          <w:tcPr>
            <w:tcW w:w="3992" w:type="dxa"/>
            <w:shd w:val="clear" w:color="auto" w:fill="auto"/>
          </w:tcPr>
          <w:p w14:paraId="7316ECC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Оформление информационного уголка «Школьная служба медиации»</w:t>
            </w:r>
          </w:p>
        </w:tc>
        <w:tc>
          <w:tcPr>
            <w:tcW w:w="1868" w:type="dxa"/>
            <w:shd w:val="clear" w:color="auto" w:fill="auto"/>
          </w:tcPr>
          <w:p w14:paraId="51860BB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14:paraId="1E7D71A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4D7D261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552C5E09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14:paraId="56021016" w14:textId="77777777" w:rsidTr="00F5080C">
        <w:tc>
          <w:tcPr>
            <w:tcW w:w="688" w:type="dxa"/>
            <w:shd w:val="clear" w:color="auto" w:fill="auto"/>
          </w:tcPr>
          <w:p w14:paraId="4D18C39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3.3.</w:t>
            </w:r>
          </w:p>
        </w:tc>
        <w:tc>
          <w:tcPr>
            <w:tcW w:w="3992" w:type="dxa"/>
            <w:shd w:val="clear" w:color="auto" w:fill="auto"/>
          </w:tcPr>
          <w:p w14:paraId="4A13DAEF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Акция «В нашей школе-интернате №</w:t>
            </w:r>
            <w:proofErr w:type="gramStart"/>
            <w:r w:rsidRPr="00A22081">
              <w:rPr>
                <w:caps w:val="0"/>
                <w:sz w:val="24"/>
                <w:szCs w:val="24"/>
              </w:rPr>
              <w:t>11  работает</w:t>
            </w:r>
            <w:proofErr w:type="gramEnd"/>
            <w:r w:rsidRPr="00A22081">
              <w:rPr>
                <w:caps w:val="0"/>
                <w:sz w:val="24"/>
                <w:szCs w:val="24"/>
              </w:rPr>
              <w:t xml:space="preserve"> ШМС»</w:t>
            </w:r>
          </w:p>
        </w:tc>
        <w:tc>
          <w:tcPr>
            <w:tcW w:w="1868" w:type="dxa"/>
            <w:shd w:val="clear" w:color="auto" w:fill="auto"/>
          </w:tcPr>
          <w:p w14:paraId="76C2D85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14:paraId="2BF17EE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6A9F52B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7D342F28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14:paraId="0D5089AD" w14:textId="77777777" w:rsidTr="00F5080C">
        <w:tc>
          <w:tcPr>
            <w:tcW w:w="688" w:type="dxa"/>
            <w:shd w:val="clear" w:color="auto" w:fill="auto"/>
          </w:tcPr>
          <w:p w14:paraId="282FEDE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3.4.</w:t>
            </w:r>
          </w:p>
        </w:tc>
        <w:tc>
          <w:tcPr>
            <w:tcW w:w="3992" w:type="dxa"/>
            <w:shd w:val="clear" w:color="auto" w:fill="auto"/>
          </w:tcPr>
          <w:p w14:paraId="51C60BC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Рабочие заседания актива ШМС</w:t>
            </w:r>
          </w:p>
        </w:tc>
        <w:tc>
          <w:tcPr>
            <w:tcW w:w="1868" w:type="dxa"/>
            <w:shd w:val="clear" w:color="auto" w:fill="auto"/>
          </w:tcPr>
          <w:p w14:paraId="35BDF9B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 раз в квартал</w:t>
            </w:r>
          </w:p>
        </w:tc>
        <w:tc>
          <w:tcPr>
            <w:tcW w:w="2061" w:type="dxa"/>
            <w:shd w:val="clear" w:color="auto" w:fill="auto"/>
          </w:tcPr>
          <w:p w14:paraId="54213B4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19EB877B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7BB9431C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14:paraId="507D6DFD" w14:textId="77777777" w:rsidTr="00F5080C">
        <w:tc>
          <w:tcPr>
            <w:tcW w:w="688" w:type="dxa"/>
            <w:shd w:val="clear" w:color="auto" w:fill="auto"/>
          </w:tcPr>
          <w:p w14:paraId="65BE791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3.5.</w:t>
            </w:r>
          </w:p>
        </w:tc>
        <w:tc>
          <w:tcPr>
            <w:tcW w:w="3992" w:type="dxa"/>
            <w:shd w:val="clear" w:color="auto" w:fill="auto"/>
          </w:tcPr>
          <w:p w14:paraId="5738D0AE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Анкетирование учащихся 5-9 классов по выявлению причин конфликтов</w:t>
            </w:r>
          </w:p>
        </w:tc>
        <w:tc>
          <w:tcPr>
            <w:tcW w:w="1868" w:type="dxa"/>
            <w:shd w:val="clear" w:color="auto" w:fill="auto"/>
          </w:tcPr>
          <w:p w14:paraId="39AA952D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14:paraId="6029C3C0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примирения, учителя,</w:t>
            </w:r>
          </w:p>
          <w:p w14:paraId="3D4785E0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 воспитатели,</w:t>
            </w:r>
          </w:p>
          <w:p w14:paraId="7BE7B624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педагог-психолог</w:t>
            </w:r>
          </w:p>
        </w:tc>
        <w:tc>
          <w:tcPr>
            <w:tcW w:w="2427" w:type="dxa"/>
            <w:shd w:val="clear" w:color="auto" w:fill="auto"/>
          </w:tcPr>
          <w:p w14:paraId="0343862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мониторинга</w:t>
            </w:r>
          </w:p>
        </w:tc>
      </w:tr>
      <w:tr w:rsidR="00FF6D22" w:rsidRPr="00A22081" w14:paraId="38E07C4F" w14:textId="77777777" w:rsidTr="00F5080C">
        <w:tc>
          <w:tcPr>
            <w:tcW w:w="688" w:type="dxa"/>
            <w:shd w:val="clear" w:color="auto" w:fill="auto"/>
          </w:tcPr>
          <w:p w14:paraId="76F1601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3.6.</w:t>
            </w:r>
          </w:p>
        </w:tc>
        <w:tc>
          <w:tcPr>
            <w:tcW w:w="3992" w:type="dxa"/>
            <w:shd w:val="clear" w:color="auto" w:fill="auto"/>
          </w:tcPr>
          <w:p w14:paraId="2501749B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Сотрудничество с Советом профилактики школы</w:t>
            </w:r>
          </w:p>
        </w:tc>
        <w:tc>
          <w:tcPr>
            <w:tcW w:w="1868" w:type="dxa"/>
            <w:shd w:val="clear" w:color="auto" w:fill="auto"/>
          </w:tcPr>
          <w:p w14:paraId="43E33527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14:paraId="7E7AE0A5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4B09251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14:paraId="1DB894BE" w14:textId="77777777" w:rsidTr="00F5080C">
        <w:tc>
          <w:tcPr>
            <w:tcW w:w="688" w:type="dxa"/>
            <w:shd w:val="clear" w:color="auto" w:fill="auto"/>
          </w:tcPr>
          <w:p w14:paraId="170DA8D6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14:paraId="0212CDD2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0348" w:type="dxa"/>
            <w:gridSpan w:val="4"/>
            <w:shd w:val="clear" w:color="auto" w:fill="auto"/>
          </w:tcPr>
          <w:p w14:paraId="266EADFC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</w:p>
          <w:p w14:paraId="7F1554F7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tt-RU"/>
              </w:rPr>
              <w:t>Просветительская деятельност</w:t>
            </w:r>
            <w:r w:rsidRPr="00A22081">
              <w:rPr>
                <w:b/>
                <w:caps w:val="0"/>
                <w:sz w:val="24"/>
                <w:szCs w:val="24"/>
              </w:rPr>
              <w:t>ь</w:t>
            </w:r>
          </w:p>
          <w:p w14:paraId="70699651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14:paraId="6A02AFFE" w14:textId="77777777" w:rsidTr="00F5080C">
        <w:tc>
          <w:tcPr>
            <w:tcW w:w="688" w:type="dxa"/>
            <w:shd w:val="clear" w:color="auto" w:fill="auto"/>
          </w:tcPr>
          <w:p w14:paraId="4D2F057B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4.1.</w:t>
            </w:r>
          </w:p>
        </w:tc>
        <w:tc>
          <w:tcPr>
            <w:tcW w:w="3992" w:type="dxa"/>
            <w:shd w:val="clear" w:color="auto" w:fill="auto"/>
          </w:tcPr>
          <w:p w14:paraId="1FF20BF6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Обучение резерва подростков-медиаторов для работы в школьной службе примирения по программе </w:t>
            </w:r>
            <w:r w:rsidRPr="00A22081">
              <w:rPr>
                <w:caps w:val="0"/>
                <w:sz w:val="24"/>
                <w:szCs w:val="24"/>
              </w:rPr>
              <w:lastRenderedPageBreak/>
              <w:t>«Учимся разрешать конфликты»</w:t>
            </w:r>
          </w:p>
        </w:tc>
        <w:tc>
          <w:tcPr>
            <w:tcW w:w="1868" w:type="dxa"/>
            <w:shd w:val="clear" w:color="auto" w:fill="auto"/>
          </w:tcPr>
          <w:p w14:paraId="23C1B2C3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14:paraId="58F3A6E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1655B68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7147C94E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Увеличение количества учащихся, </w:t>
            </w:r>
            <w:r w:rsidRPr="00A22081">
              <w:rPr>
                <w:caps w:val="0"/>
                <w:sz w:val="24"/>
                <w:szCs w:val="24"/>
              </w:rPr>
              <w:lastRenderedPageBreak/>
              <w:t>вовлеченных в деятельность ШСП</w:t>
            </w:r>
          </w:p>
        </w:tc>
      </w:tr>
      <w:tr w:rsidR="00FF6D22" w:rsidRPr="00A22081" w14:paraId="09BB6B93" w14:textId="77777777" w:rsidTr="00F5080C">
        <w:tc>
          <w:tcPr>
            <w:tcW w:w="688" w:type="dxa"/>
            <w:shd w:val="clear" w:color="auto" w:fill="auto"/>
          </w:tcPr>
          <w:p w14:paraId="04268A7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992" w:type="dxa"/>
            <w:shd w:val="clear" w:color="auto" w:fill="auto"/>
          </w:tcPr>
          <w:p w14:paraId="559A3C30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868" w:type="dxa"/>
            <w:shd w:val="clear" w:color="auto" w:fill="auto"/>
          </w:tcPr>
          <w:p w14:paraId="1903D22F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14:paraId="42A3194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060CDE0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14:paraId="36AF9A33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14:paraId="5FA611A2" w14:textId="77777777" w:rsidTr="00F5080C">
        <w:tc>
          <w:tcPr>
            <w:tcW w:w="688" w:type="dxa"/>
            <w:shd w:val="clear" w:color="auto" w:fill="auto"/>
          </w:tcPr>
          <w:p w14:paraId="761AA01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4.3.</w:t>
            </w:r>
          </w:p>
        </w:tc>
        <w:tc>
          <w:tcPr>
            <w:tcW w:w="3992" w:type="dxa"/>
            <w:shd w:val="clear" w:color="auto" w:fill="auto"/>
          </w:tcPr>
          <w:p w14:paraId="767CB3AC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классных часов на тему: «Знакомство со службой школьной медитации» 5-9 классы: «Разрешение конфликтных ситуаций в школе» 5-9 кассы</w:t>
            </w:r>
          </w:p>
        </w:tc>
        <w:tc>
          <w:tcPr>
            <w:tcW w:w="1868" w:type="dxa"/>
            <w:shd w:val="clear" w:color="auto" w:fill="auto"/>
          </w:tcPr>
          <w:p w14:paraId="2905D089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14:paraId="5F1DE5C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14:paraId="190493C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45B6CCC0" w14:textId="77777777" w:rsidTr="00F5080C">
        <w:tc>
          <w:tcPr>
            <w:tcW w:w="688" w:type="dxa"/>
            <w:shd w:val="clear" w:color="auto" w:fill="auto"/>
          </w:tcPr>
          <w:p w14:paraId="00FF539D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4.4.</w:t>
            </w:r>
          </w:p>
        </w:tc>
        <w:tc>
          <w:tcPr>
            <w:tcW w:w="3992" w:type="dxa"/>
            <w:shd w:val="clear" w:color="auto" w:fill="auto"/>
          </w:tcPr>
          <w:p w14:paraId="5E3766C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Школьный конкурс рисунков ко Дню примирения и Согласия</w:t>
            </w:r>
          </w:p>
        </w:tc>
        <w:tc>
          <w:tcPr>
            <w:tcW w:w="1868" w:type="dxa"/>
            <w:shd w:val="clear" w:color="auto" w:fill="auto"/>
          </w:tcPr>
          <w:p w14:paraId="0E6DE737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7 ноября</w:t>
            </w:r>
          </w:p>
        </w:tc>
        <w:tc>
          <w:tcPr>
            <w:tcW w:w="2061" w:type="dxa"/>
            <w:shd w:val="clear" w:color="auto" w:fill="auto"/>
          </w:tcPr>
          <w:p w14:paraId="294BD38B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2427" w:type="dxa"/>
            <w:shd w:val="clear" w:color="auto" w:fill="auto"/>
          </w:tcPr>
          <w:p w14:paraId="5CFF359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65415010" w14:textId="77777777" w:rsidTr="00F5080C">
        <w:tc>
          <w:tcPr>
            <w:tcW w:w="688" w:type="dxa"/>
            <w:shd w:val="clear" w:color="auto" w:fill="auto"/>
          </w:tcPr>
          <w:p w14:paraId="10D9A9C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4.5.</w:t>
            </w:r>
          </w:p>
        </w:tc>
        <w:tc>
          <w:tcPr>
            <w:tcW w:w="3992" w:type="dxa"/>
            <w:shd w:val="clear" w:color="auto" w:fill="auto"/>
          </w:tcPr>
          <w:p w14:paraId="0952404F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Школьный конкурс песен про Дружбу: «Где дружба прочна, там хорошо идут дела».</w:t>
            </w:r>
          </w:p>
        </w:tc>
        <w:tc>
          <w:tcPr>
            <w:tcW w:w="1868" w:type="dxa"/>
            <w:shd w:val="clear" w:color="auto" w:fill="auto"/>
          </w:tcPr>
          <w:p w14:paraId="3379DF7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14:paraId="657E4D4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педагог-организатор</w:t>
            </w:r>
          </w:p>
        </w:tc>
        <w:tc>
          <w:tcPr>
            <w:tcW w:w="2427" w:type="dxa"/>
            <w:shd w:val="clear" w:color="auto" w:fill="auto"/>
          </w:tcPr>
          <w:p w14:paraId="3967FC2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78C86A22" w14:textId="77777777" w:rsidTr="00F5080C">
        <w:tc>
          <w:tcPr>
            <w:tcW w:w="688" w:type="dxa"/>
            <w:shd w:val="clear" w:color="auto" w:fill="auto"/>
          </w:tcPr>
          <w:p w14:paraId="15A9653C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4.6</w:t>
            </w:r>
          </w:p>
        </w:tc>
        <w:tc>
          <w:tcPr>
            <w:tcW w:w="3992" w:type="dxa"/>
            <w:shd w:val="clear" w:color="auto" w:fill="auto"/>
          </w:tcPr>
          <w:p w14:paraId="1E9D6619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Анкетирование учащихся:</w:t>
            </w:r>
          </w:p>
          <w:p w14:paraId="1762828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 Умеешь ли ты дружить?</w:t>
            </w:r>
          </w:p>
          <w:p w14:paraId="39357C4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 Возможные причины конфликтов.</w:t>
            </w:r>
          </w:p>
          <w:p w14:paraId="53ECD14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 Как простить обиду?</w:t>
            </w:r>
          </w:p>
          <w:p w14:paraId="3F269BA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 Умеешь ли ты мириться?</w:t>
            </w:r>
          </w:p>
        </w:tc>
        <w:tc>
          <w:tcPr>
            <w:tcW w:w="1868" w:type="dxa"/>
            <w:shd w:val="clear" w:color="auto" w:fill="auto"/>
          </w:tcPr>
          <w:p w14:paraId="472EAC0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Декабрь</w:t>
            </w:r>
          </w:p>
        </w:tc>
        <w:tc>
          <w:tcPr>
            <w:tcW w:w="2061" w:type="dxa"/>
            <w:shd w:val="clear" w:color="auto" w:fill="auto"/>
          </w:tcPr>
          <w:p w14:paraId="648AC8F5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14:paraId="3B4C4A3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0F1044B5" w14:textId="77777777" w:rsidTr="00F5080C">
        <w:tc>
          <w:tcPr>
            <w:tcW w:w="688" w:type="dxa"/>
            <w:shd w:val="clear" w:color="auto" w:fill="auto"/>
          </w:tcPr>
          <w:p w14:paraId="3B9C9D1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4.7.</w:t>
            </w:r>
          </w:p>
        </w:tc>
        <w:tc>
          <w:tcPr>
            <w:tcW w:w="3992" w:type="dxa"/>
            <w:shd w:val="clear" w:color="auto" w:fill="auto"/>
          </w:tcPr>
          <w:p w14:paraId="0243C6F1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proofErr w:type="gramStart"/>
            <w:r w:rsidRPr="00A22081">
              <w:rPr>
                <w:caps w:val="0"/>
                <w:sz w:val="24"/>
                <w:szCs w:val="24"/>
              </w:rPr>
              <w:t>Психологические  игры</w:t>
            </w:r>
            <w:proofErr w:type="gramEnd"/>
            <w:r w:rsidRPr="00A22081">
              <w:rPr>
                <w:caps w:val="0"/>
                <w:sz w:val="24"/>
                <w:szCs w:val="24"/>
              </w:rPr>
              <w:t xml:space="preserve"> на сплоченность, 1-4 классы; </w:t>
            </w:r>
          </w:p>
          <w:p w14:paraId="7D33AC84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Групповые занятия «Конфликтные ситуации и способы их преодоления», 1-4 классы</w:t>
            </w:r>
          </w:p>
        </w:tc>
        <w:tc>
          <w:tcPr>
            <w:tcW w:w="1868" w:type="dxa"/>
            <w:shd w:val="clear" w:color="auto" w:fill="auto"/>
          </w:tcPr>
          <w:p w14:paraId="426E4129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061" w:type="dxa"/>
            <w:shd w:val="clear" w:color="auto" w:fill="auto"/>
          </w:tcPr>
          <w:p w14:paraId="1AC6A06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Педагог-психолог</w:t>
            </w:r>
          </w:p>
        </w:tc>
        <w:tc>
          <w:tcPr>
            <w:tcW w:w="2427" w:type="dxa"/>
            <w:shd w:val="clear" w:color="auto" w:fill="auto"/>
          </w:tcPr>
          <w:p w14:paraId="510384F3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18C7B738" w14:textId="77777777" w:rsidTr="00F5080C">
        <w:tc>
          <w:tcPr>
            <w:tcW w:w="688" w:type="dxa"/>
            <w:shd w:val="clear" w:color="auto" w:fill="auto"/>
          </w:tcPr>
          <w:p w14:paraId="7E2892D7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4.8</w:t>
            </w:r>
          </w:p>
        </w:tc>
        <w:tc>
          <w:tcPr>
            <w:tcW w:w="3992" w:type="dxa"/>
            <w:shd w:val="clear" w:color="auto" w:fill="auto"/>
          </w:tcPr>
          <w:p w14:paraId="7596400F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часы для обучающих 5-9 классов на тему: «Общение без конфликтов»</w:t>
            </w:r>
          </w:p>
        </w:tc>
        <w:tc>
          <w:tcPr>
            <w:tcW w:w="1868" w:type="dxa"/>
            <w:shd w:val="clear" w:color="auto" w:fill="auto"/>
          </w:tcPr>
          <w:p w14:paraId="2024665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Февраль</w:t>
            </w:r>
          </w:p>
        </w:tc>
        <w:tc>
          <w:tcPr>
            <w:tcW w:w="2061" w:type="dxa"/>
            <w:shd w:val="clear" w:color="auto" w:fill="auto"/>
          </w:tcPr>
          <w:p w14:paraId="2F766721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14:paraId="6C5F22D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7CB8013B" w14:textId="77777777" w:rsidTr="00F5080C">
        <w:tc>
          <w:tcPr>
            <w:tcW w:w="688" w:type="dxa"/>
            <w:shd w:val="clear" w:color="auto" w:fill="auto"/>
          </w:tcPr>
          <w:p w14:paraId="40CCAC9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4.9.</w:t>
            </w:r>
          </w:p>
        </w:tc>
        <w:tc>
          <w:tcPr>
            <w:tcW w:w="3992" w:type="dxa"/>
            <w:shd w:val="clear" w:color="auto" w:fill="auto"/>
          </w:tcPr>
          <w:p w14:paraId="0706277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Познавательный час – презентация на тему «В мире много теплоты»</w:t>
            </w:r>
          </w:p>
        </w:tc>
        <w:tc>
          <w:tcPr>
            <w:tcW w:w="1868" w:type="dxa"/>
            <w:shd w:val="clear" w:color="auto" w:fill="auto"/>
          </w:tcPr>
          <w:p w14:paraId="12252826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Март</w:t>
            </w:r>
          </w:p>
        </w:tc>
        <w:tc>
          <w:tcPr>
            <w:tcW w:w="2061" w:type="dxa"/>
            <w:shd w:val="clear" w:color="auto" w:fill="auto"/>
          </w:tcPr>
          <w:p w14:paraId="3681EF7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14:paraId="31CC1114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14:paraId="5524A9B6" w14:textId="77777777" w:rsidTr="00F5080C">
        <w:tc>
          <w:tcPr>
            <w:tcW w:w="688" w:type="dxa"/>
            <w:shd w:val="clear" w:color="auto" w:fill="auto"/>
          </w:tcPr>
          <w:p w14:paraId="3A1433E3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14:paraId="34176442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</w:t>
            </w:r>
          </w:p>
        </w:tc>
        <w:tc>
          <w:tcPr>
            <w:tcW w:w="10348" w:type="dxa"/>
            <w:gridSpan w:val="4"/>
            <w:shd w:val="clear" w:color="auto" w:fill="auto"/>
          </w:tcPr>
          <w:p w14:paraId="006DF4D3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1555E2A6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Межведомственное взаимодействие</w:t>
            </w:r>
          </w:p>
          <w:p w14:paraId="1AE4C34A" w14:textId="77777777"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14:paraId="6ACD39A8" w14:textId="77777777" w:rsidTr="00F5080C">
        <w:tc>
          <w:tcPr>
            <w:tcW w:w="688" w:type="dxa"/>
            <w:shd w:val="clear" w:color="auto" w:fill="auto"/>
          </w:tcPr>
          <w:p w14:paraId="7A8F99AC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5.1.</w:t>
            </w:r>
          </w:p>
        </w:tc>
        <w:tc>
          <w:tcPr>
            <w:tcW w:w="3992" w:type="dxa"/>
            <w:shd w:val="clear" w:color="auto" w:fill="auto"/>
          </w:tcPr>
          <w:p w14:paraId="720748E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Тесное сотрудничество с советом профилактики района</w:t>
            </w:r>
          </w:p>
        </w:tc>
        <w:tc>
          <w:tcPr>
            <w:tcW w:w="1868" w:type="dxa"/>
            <w:shd w:val="clear" w:color="auto" w:fill="auto"/>
          </w:tcPr>
          <w:p w14:paraId="1C83C113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14:paraId="0592A795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6633C303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14:paraId="07349749" w14:textId="77777777" w:rsidTr="00F5080C">
        <w:tc>
          <w:tcPr>
            <w:tcW w:w="688" w:type="dxa"/>
            <w:shd w:val="clear" w:color="auto" w:fill="auto"/>
          </w:tcPr>
          <w:p w14:paraId="5E29CDA0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5.2.</w:t>
            </w:r>
          </w:p>
        </w:tc>
        <w:tc>
          <w:tcPr>
            <w:tcW w:w="3992" w:type="dxa"/>
            <w:shd w:val="clear" w:color="auto" w:fill="auto"/>
          </w:tcPr>
          <w:p w14:paraId="04C26D0A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Консультации у методистов, специалистов по восстановительным программам</w:t>
            </w:r>
          </w:p>
        </w:tc>
        <w:tc>
          <w:tcPr>
            <w:tcW w:w="1868" w:type="dxa"/>
            <w:shd w:val="clear" w:color="auto" w:fill="auto"/>
          </w:tcPr>
          <w:p w14:paraId="31DDBA0D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14:paraId="22375F03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4144CB35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14:paraId="26A3CBD8" w14:textId="77777777" w:rsidTr="00F5080C">
        <w:tc>
          <w:tcPr>
            <w:tcW w:w="688" w:type="dxa"/>
            <w:shd w:val="clear" w:color="auto" w:fill="auto"/>
          </w:tcPr>
          <w:p w14:paraId="079C75A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5.3. </w:t>
            </w:r>
          </w:p>
        </w:tc>
        <w:tc>
          <w:tcPr>
            <w:tcW w:w="3992" w:type="dxa"/>
            <w:shd w:val="clear" w:color="auto" w:fill="auto"/>
          </w:tcPr>
          <w:p w14:paraId="18597E7A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Участие в заседаниях КДН</w:t>
            </w:r>
          </w:p>
        </w:tc>
        <w:tc>
          <w:tcPr>
            <w:tcW w:w="1868" w:type="dxa"/>
            <w:shd w:val="clear" w:color="auto" w:fill="auto"/>
          </w:tcPr>
          <w:p w14:paraId="3C55D1C2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14:paraId="435CC53C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14:paraId="59076CC1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Защита законных интересов </w:t>
            </w:r>
            <w:r w:rsidRPr="00A22081">
              <w:rPr>
                <w:caps w:val="0"/>
                <w:sz w:val="24"/>
                <w:szCs w:val="24"/>
              </w:rPr>
              <w:lastRenderedPageBreak/>
              <w:t>несовершеннолетних</w:t>
            </w:r>
          </w:p>
          <w:p w14:paraId="0CE41FC7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</w:p>
        </w:tc>
      </w:tr>
      <w:tr w:rsidR="00FF6D22" w:rsidRPr="00A22081" w14:paraId="0C361A3A" w14:textId="77777777" w:rsidTr="00F5080C">
        <w:tc>
          <w:tcPr>
            <w:tcW w:w="688" w:type="dxa"/>
            <w:shd w:val="clear" w:color="auto" w:fill="auto"/>
          </w:tcPr>
          <w:p w14:paraId="74CFD9EF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14:paraId="64E89611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VI</w:t>
            </w:r>
          </w:p>
          <w:p w14:paraId="49D1E7E9" w14:textId="77777777"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</w:tc>
        <w:tc>
          <w:tcPr>
            <w:tcW w:w="10348" w:type="dxa"/>
            <w:gridSpan w:val="4"/>
            <w:shd w:val="clear" w:color="auto" w:fill="auto"/>
          </w:tcPr>
          <w:p w14:paraId="14BAB867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14:paraId="5A410A54" w14:textId="77777777"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FF6D22" w:rsidRPr="00A22081" w14:paraId="13F7B0CD" w14:textId="77777777" w:rsidTr="00F5080C">
        <w:tc>
          <w:tcPr>
            <w:tcW w:w="688" w:type="dxa"/>
            <w:shd w:val="clear" w:color="auto" w:fill="auto"/>
          </w:tcPr>
          <w:p w14:paraId="1298D128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6.1.</w:t>
            </w:r>
          </w:p>
        </w:tc>
        <w:tc>
          <w:tcPr>
            <w:tcW w:w="3992" w:type="dxa"/>
            <w:shd w:val="clear" w:color="auto" w:fill="auto"/>
          </w:tcPr>
          <w:p w14:paraId="0B9C93D9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мониторинга реализации восстановительных программ и представление отчетов</w:t>
            </w:r>
          </w:p>
        </w:tc>
        <w:tc>
          <w:tcPr>
            <w:tcW w:w="1868" w:type="dxa"/>
            <w:shd w:val="clear" w:color="auto" w:fill="auto"/>
          </w:tcPr>
          <w:p w14:paraId="10E094AC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Июнь</w:t>
            </w:r>
          </w:p>
        </w:tc>
        <w:tc>
          <w:tcPr>
            <w:tcW w:w="2061" w:type="dxa"/>
            <w:shd w:val="clear" w:color="auto" w:fill="auto"/>
          </w:tcPr>
          <w:p w14:paraId="12B43DBD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27B1386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14:paraId="54CE9359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Своевременное представление отчетности по отработанным случаям</w:t>
            </w:r>
          </w:p>
        </w:tc>
      </w:tr>
      <w:tr w:rsidR="00FF6D22" w:rsidRPr="00A22081" w14:paraId="4DD7372E" w14:textId="77777777" w:rsidTr="00F5080C">
        <w:tc>
          <w:tcPr>
            <w:tcW w:w="688" w:type="dxa"/>
            <w:shd w:val="clear" w:color="auto" w:fill="auto"/>
          </w:tcPr>
          <w:p w14:paraId="2046586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6.2.</w:t>
            </w:r>
          </w:p>
        </w:tc>
        <w:tc>
          <w:tcPr>
            <w:tcW w:w="3992" w:type="dxa"/>
            <w:shd w:val="clear" w:color="auto" w:fill="auto"/>
          </w:tcPr>
          <w:p w14:paraId="45BB3107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1868" w:type="dxa"/>
            <w:shd w:val="clear" w:color="auto" w:fill="auto"/>
          </w:tcPr>
          <w:p w14:paraId="3954B4CE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14:paraId="01A925D2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14:paraId="511C9ABE" w14:textId="77777777"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14:paraId="5169405E" w14:textId="77777777"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Представление ситуации и поиск решений</w:t>
            </w:r>
          </w:p>
        </w:tc>
      </w:tr>
    </w:tbl>
    <w:p w14:paraId="546CC22A" w14:textId="77777777" w:rsidR="00FF6D22" w:rsidRPr="00723C0F" w:rsidRDefault="00FF6D22" w:rsidP="00FF6D22">
      <w:pPr>
        <w:ind w:hanging="1080"/>
        <w:jc w:val="both"/>
        <w:rPr>
          <w:caps w:val="0"/>
          <w:sz w:val="24"/>
          <w:szCs w:val="24"/>
        </w:rPr>
      </w:pPr>
    </w:p>
    <w:p w14:paraId="6B61B905" w14:textId="77777777" w:rsidR="00FF6D22" w:rsidRPr="00723C0F" w:rsidRDefault="00FF6D22" w:rsidP="00FF6D22">
      <w:pPr>
        <w:jc w:val="both"/>
        <w:rPr>
          <w:caps w:val="0"/>
          <w:sz w:val="24"/>
          <w:szCs w:val="24"/>
        </w:rPr>
      </w:pPr>
    </w:p>
    <w:p w14:paraId="1F03E702" w14:textId="77777777" w:rsidR="00F108C7" w:rsidRDefault="00F108C7" w:rsidP="00FF6D22">
      <w:pPr>
        <w:jc w:val="both"/>
      </w:pPr>
    </w:p>
    <w:sectPr w:rsidR="00F108C7" w:rsidSect="0019694E">
      <w:pgSz w:w="11906" w:h="16838"/>
      <w:pgMar w:top="539" w:right="748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24925"/>
    <w:multiLevelType w:val="hybridMultilevel"/>
    <w:tmpl w:val="95E6FC2A"/>
    <w:lvl w:ilvl="0" w:tplc="75D00D7E">
      <w:start w:val="1"/>
      <w:numFmt w:val="bullet"/>
      <w:lvlText w:val=""/>
      <w:lvlJc w:val="left"/>
      <w:pPr>
        <w:tabs>
          <w:tab w:val="num" w:pos="-333"/>
        </w:tabs>
        <w:ind w:left="-90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47E"/>
    <w:rsid w:val="0004547E"/>
    <w:rsid w:val="000F1815"/>
    <w:rsid w:val="00A844FF"/>
    <w:rsid w:val="00CE5D8D"/>
    <w:rsid w:val="00E14FFF"/>
    <w:rsid w:val="00F07E8C"/>
    <w:rsid w:val="00F108C7"/>
    <w:rsid w:val="00F12E41"/>
    <w:rsid w:val="00F47E6C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453E"/>
  <w15:docId w15:val="{1E7B488C-0752-4488-AD8A-AAD360C0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D22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2022-05-04T05:52:00Z</dcterms:created>
  <dcterms:modified xsi:type="dcterms:W3CDTF">2022-05-04T10:24:00Z</dcterms:modified>
</cp:coreProperties>
</file>